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F6541" w14:textId="4593886A" w:rsidR="001E7176" w:rsidRPr="001E7176" w:rsidRDefault="001E7176" w:rsidP="001E7176">
      <w:pPr>
        <w:jc w:val="center"/>
        <w:rPr>
          <w:rFonts w:asciiTheme="majorBidi" w:hAnsiTheme="majorBidi" w:cstheme="majorBidi"/>
          <w:b/>
          <w:bCs/>
          <w:sz w:val="28"/>
          <w:szCs w:val="28"/>
          <w:u w:val="single"/>
        </w:rPr>
      </w:pPr>
      <w:r w:rsidRPr="001E7176">
        <w:rPr>
          <w:rFonts w:asciiTheme="majorBidi" w:hAnsiTheme="majorBidi" w:cstheme="majorBidi"/>
          <w:b/>
          <w:bCs/>
          <w:sz w:val="28"/>
          <w:szCs w:val="28"/>
          <w:u w:val="single"/>
        </w:rPr>
        <w:t>Bachelor Degree of Veterinary Medical Sciences, B.V. Sc</w:t>
      </w:r>
    </w:p>
    <w:p w14:paraId="33813AE0" w14:textId="16D48856" w:rsidR="001E7176" w:rsidRDefault="001E7176" w:rsidP="001E7176">
      <w:pPr>
        <w:jc w:val="center"/>
        <w:rPr>
          <w:rFonts w:asciiTheme="majorBidi" w:hAnsiTheme="majorBidi" w:cstheme="majorBidi"/>
          <w:b/>
          <w:bCs/>
          <w:sz w:val="28"/>
          <w:szCs w:val="28"/>
          <w:u w:val="single"/>
        </w:rPr>
      </w:pPr>
      <w:r w:rsidRPr="001E7176">
        <w:rPr>
          <w:rFonts w:asciiTheme="majorBidi" w:hAnsiTheme="majorBidi" w:cstheme="majorBidi"/>
          <w:b/>
          <w:bCs/>
          <w:sz w:val="28"/>
          <w:szCs w:val="28"/>
          <w:u w:val="single"/>
        </w:rPr>
        <w:t>(</w:t>
      </w:r>
      <w:bookmarkStart w:id="0" w:name="_GoBack"/>
      <w:r w:rsidRPr="001E7176">
        <w:rPr>
          <w:rFonts w:asciiTheme="majorBidi" w:hAnsiTheme="majorBidi" w:cstheme="majorBidi"/>
          <w:b/>
          <w:bCs/>
          <w:sz w:val="28"/>
          <w:szCs w:val="28"/>
          <w:u w:val="single"/>
        </w:rPr>
        <w:t>Distinct Program in Applied Biotechnology</w:t>
      </w:r>
      <w:bookmarkEnd w:id="0"/>
      <w:r>
        <w:rPr>
          <w:rFonts w:asciiTheme="majorBidi" w:hAnsiTheme="majorBidi" w:cstheme="majorBidi"/>
          <w:b/>
          <w:bCs/>
          <w:sz w:val="28"/>
          <w:szCs w:val="28"/>
          <w:u w:val="single"/>
        </w:rPr>
        <w:t>)</w:t>
      </w:r>
    </w:p>
    <w:p w14:paraId="66583E93" w14:textId="12D86E8C" w:rsidR="00D56B0C" w:rsidRPr="00D56B0C" w:rsidRDefault="00D56B0C" w:rsidP="001F1A44">
      <w:pPr>
        <w:jc w:val="both"/>
        <w:rPr>
          <w:rFonts w:asciiTheme="majorBidi" w:hAnsiTheme="majorBidi" w:cstheme="majorBidi"/>
          <w:b/>
          <w:bCs/>
          <w:sz w:val="28"/>
          <w:szCs w:val="28"/>
          <w:u w:val="single"/>
        </w:rPr>
      </w:pPr>
      <w:r w:rsidRPr="00D56B0C">
        <w:rPr>
          <w:rFonts w:asciiTheme="majorBidi" w:hAnsiTheme="majorBidi" w:cstheme="majorBidi"/>
          <w:b/>
          <w:bCs/>
          <w:sz w:val="28"/>
          <w:szCs w:val="28"/>
          <w:u w:val="single"/>
        </w:rPr>
        <w:t>P</w:t>
      </w:r>
      <w:r w:rsidRPr="00D56B0C">
        <w:rPr>
          <w:rFonts w:asciiTheme="majorBidi" w:hAnsiTheme="majorBidi" w:cstheme="majorBidi"/>
          <w:b/>
          <w:bCs/>
          <w:sz w:val="28"/>
          <w:szCs w:val="28"/>
          <w:u w:val="single"/>
        </w:rPr>
        <w:t>rogram</w:t>
      </w:r>
      <w:r w:rsidRPr="00D56B0C">
        <w:rPr>
          <w:rFonts w:asciiTheme="majorBidi" w:hAnsiTheme="majorBidi" w:cstheme="majorBidi"/>
          <w:b/>
          <w:bCs/>
          <w:sz w:val="28"/>
          <w:szCs w:val="28"/>
          <w:u w:val="single"/>
        </w:rPr>
        <w:t xml:space="preserve"> vision:</w:t>
      </w:r>
    </w:p>
    <w:p w14:paraId="626577F3" w14:textId="77777777"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Excellence in preparing a veterinarian capable of competing in the fields of veterinary medical sciences, especially biotechnology and its applications at the local and regional levels and in light of international quality standards.</w:t>
      </w:r>
    </w:p>
    <w:p w14:paraId="69B78A5A" w14:textId="1E262577" w:rsidR="00D56B0C" w:rsidRPr="00D56B0C" w:rsidRDefault="00D56B0C" w:rsidP="001F1A44">
      <w:pPr>
        <w:jc w:val="both"/>
        <w:rPr>
          <w:rFonts w:asciiTheme="majorBidi" w:hAnsiTheme="majorBidi" w:cstheme="majorBidi"/>
          <w:b/>
          <w:bCs/>
          <w:sz w:val="28"/>
          <w:szCs w:val="28"/>
          <w:u w:val="single"/>
        </w:rPr>
      </w:pPr>
      <w:r w:rsidRPr="00D56B0C">
        <w:rPr>
          <w:rFonts w:asciiTheme="majorBidi" w:hAnsiTheme="majorBidi" w:cstheme="majorBidi"/>
          <w:b/>
          <w:bCs/>
          <w:sz w:val="28"/>
          <w:szCs w:val="28"/>
          <w:u w:val="single"/>
        </w:rPr>
        <w:t>Program m</w:t>
      </w:r>
      <w:r w:rsidRPr="00D56B0C">
        <w:rPr>
          <w:rFonts w:asciiTheme="majorBidi" w:hAnsiTheme="majorBidi" w:cstheme="majorBidi"/>
          <w:b/>
          <w:bCs/>
          <w:sz w:val="28"/>
          <w:szCs w:val="28"/>
          <w:u w:val="single"/>
        </w:rPr>
        <w:t>ission:</w:t>
      </w:r>
    </w:p>
    <w:p w14:paraId="4143A02C" w14:textId="1F06D552"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 xml:space="preserve"> Through this distinguished program, the Faculty of Veterinary Medicine, Cairo University is committed to graduat</w:t>
      </w:r>
      <w:r>
        <w:rPr>
          <w:rFonts w:asciiTheme="majorBidi" w:hAnsiTheme="majorBidi" w:cstheme="majorBidi"/>
          <w:sz w:val="28"/>
          <w:szCs w:val="28"/>
        </w:rPr>
        <w:t>e</w:t>
      </w:r>
      <w:r w:rsidRPr="00D56B0C">
        <w:rPr>
          <w:rFonts w:asciiTheme="majorBidi" w:hAnsiTheme="majorBidi" w:cstheme="majorBidi"/>
          <w:sz w:val="28"/>
          <w:szCs w:val="28"/>
        </w:rPr>
        <w:t xml:space="preserve"> a qualified veterinarian with high and distinguished skills in the fields of biotechnology and its applications in line with the requirements of the local and regional labor market within the framework of professional ethics.</w:t>
      </w:r>
    </w:p>
    <w:p w14:paraId="5A648D07" w14:textId="08256B4D" w:rsidR="00D56B0C" w:rsidRPr="00D56B0C" w:rsidRDefault="00D56B0C" w:rsidP="001F1A44">
      <w:pPr>
        <w:jc w:val="both"/>
        <w:rPr>
          <w:rFonts w:asciiTheme="majorBidi" w:hAnsiTheme="majorBidi" w:cstheme="majorBidi"/>
          <w:b/>
          <w:bCs/>
          <w:sz w:val="28"/>
          <w:szCs w:val="28"/>
          <w:u w:val="single"/>
        </w:rPr>
      </w:pPr>
      <w:r w:rsidRPr="00D56B0C">
        <w:rPr>
          <w:rFonts w:asciiTheme="majorBidi" w:hAnsiTheme="majorBidi" w:cstheme="majorBidi"/>
          <w:b/>
          <w:bCs/>
          <w:sz w:val="28"/>
          <w:szCs w:val="28"/>
          <w:u w:val="single"/>
        </w:rPr>
        <w:t xml:space="preserve">Program </w:t>
      </w:r>
      <w:r w:rsidRPr="00D56B0C">
        <w:rPr>
          <w:rFonts w:asciiTheme="majorBidi" w:hAnsiTheme="majorBidi" w:cstheme="majorBidi"/>
          <w:b/>
          <w:bCs/>
          <w:sz w:val="28"/>
          <w:szCs w:val="28"/>
          <w:u w:val="single"/>
        </w:rPr>
        <w:t>objectives</w:t>
      </w:r>
      <w:r w:rsidRPr="00D56B0C">
        <w:rPr>
          <w:rFonts w:asciiTheme="majorBidi" w:hAnsiTheme="majorBidi" w:cstheme="majorBidi"/>
          <w:b/>
          <w:bCs/>
          <w:sz w:val="28"/>
          <w:szCs w:val="28"/>
          <w:u w:val="single"/>
        </w:rPr>
        <w:t>:</w:t>
      </w:r>
    </w:p>
    <w:p w14:paraId="5E832599" w14:textId="77777777"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It aims to provide the veterinarian with an important tool of excellence, especially in biotechnology in accordance with international standards in the Bachelor of Veterinary Medical Sciences program, and to place graduates in competition with international levels, as well as to develop graduates’ skills with appropriate training in specialized sites internally and externally.</w:t>
      </w:r>
    </w:p>
    <w:p w14:paraId="6846598A" w14:textId="77777777" w:rsidR="00D56B0C" w:rsidRPr="00D56B0C" w:rsidRDefault="00D56B0C" w:rsidP="001F1A44">
      <w:pPr>
        <w:jc w:val="both"/>
        <w:rPr>
          <w:rFonts w:asciiTheme="majorBidi" w:hAnsiTheme="majorBidi" w:cstheme="majorBidi"/>
          <w:b/>
          <w:bCs/>
          <w:sz w:val="28"/>
          <w:szCs w:val="28"/>
          <w:u w:val="single"/>
        </w:rPr>
      </w:pPr>
      <w:r w:rsidRPr="00D56B0C">
        <w:rPr>
          <w:rFonts w:asciiTheme="majorBidi" w:hAnsiTheme="majorBidi" w:cstheme="majorBidi"/>
          <w:b/>
          <w:bCs/>
          <w:sz w:val="28"/>
          <w:szCs w:val="28"/>
          <w:u w:val="single"/>
        </w:rPr>
        <w:t>Program Advantages:</w:t>
      </w:r>
    </w:p>
    <w:p w14:paraId="6DE5DFBE" w14:textId="77777777"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1- This program is characterized by ensuring the graduation of qualified and distinguished veterinarians in one of the branches of life of interest to all members of society at the local and international levels, which is biotechnology and its applications.</w:t>
      </w:r>
    </w:p>
    <w:p w14:paraId="26C56958" w14:textId="559CF42B"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 xml:space="preserve">2- Studying in the faculties of veterinary medicine covers many specializations, but under the current circumstances the veterinarian is graduated as a general practitioner familiar with the various fields of veterinary medicine and has considerable experience in the field of molecular biology, which is later refined in the form of specialized studies in this field. Therefore, the Faculty of Veterinary Medicine, Cairo University sought to establish this distinguished program in applied </w:t>
      </w:r>
      <w:r w:rsidRPr="00D56B0C">
        <w:rPr>
          <w:rFonts w:asciiTheme="majorBidi" w:hAnsiTheme="majorBidi" w:cstheme="majorBidi"/>
          <w:sz w:val="28"/>
          <w:szCs w:val="28"/>
        </w:rPr>
        <w:lastRenderedPageBreak/>
        <w:t xml:space="preserve">biotechnology, which would give the veterinarian many skills to work in the field of biological production and manufacture of biological preparations such as vaccines and serums in combating diseases of poultry and various animals, in addition to using biotechnology means and tools to identify The etiology and epidemiology of these diseases. Therefore, the distinguished veterinarian becomes one of the main pillars in the </w:t>
      </w:r>
      <w:r>
        <w:rPr>
          <w:rFonts w:asciiTheme="majorBidi" w:hAnsiTheme="majorBidi" w:cstheme="majorBidi"/>
          <w:sz w:val="28"/>
          <w:szCs w:val="28"/>
        </w:rPr>
        <w:t>o</w:t>
      </w:r>
      <w:r w:rsidRPr="00D56B0C">
        <w:rPr>
          <w:rFonts w:asciiTheme="majorBidi" w:hAnsiTheme="majorBidi" w:cstheme="majorBidi"/>
          <w:sz w:val="28"/>
          <w:szCs w:val="28"/>
        </w:rPr>
        <w:t>rganizations</w:t>
      </w:r>
      <w:r w:rsidRPr="00D56B0C">
        <w:rPr>
          <w:rFonts w:asciiTheme="majorBidi" w:hAnsiTheme="majorBidi" w:cstheme="majorBidi"/>
          <w:sz w:val="28"/>
          <w:szCs w:val="28"/>
        </w:rPr>
        <w:t xml:space="preserve"> </w:t>
      </w:r>
      <w:r w:rsidRPr="00D56B0C">
        <w:rPr>
          <w:rFonts w:asciiTheme="majorBidi" w:hAnsiTheme="majorBidi" w:cstheme="majorBidi"/>
          <w:sz w:val="28"/>
          <w:szCs w:val="28"/>
        </w:rPr>
        <w:t>specialized in biotechnology and its applications, especially with regard to the scientific offices of companies and factories producing vaccines and veterinary biological preparations that need to prepare files for the registration stages of these biological preparations, write medical bulletins, and study the effectiveness of vaccines and other biological veterinary preparations before their circulation in the markets.</w:t>
      </w:r>
    </w:p>
    <w:p w14:paraId="7E672F67" w14:textId="3DE4AC6B"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 xml:space="preserve">The veterinarians who study the applied biotechnology program provide biological and veterinary information that gives graduates of this distinguished program the ability to measure the effectiveness of these vaccines and veterinary preparations at both the laboratory level as well as the veterinary field. Add to this the ability of these graduates to participate in quality management work (ISO 22000 for safety, ISO 9001 for quality and ISO 14000 for the environment), as well as in </w:t>
      </w:r>
      <w:r w:rsidR="001F1A44">
        <w:rPr>
          <w:rFonts w:asciiTheme="majorBidi" w:hAnsiTheme="majorBidi" w:cstheme="majorBidi"/>
          <w:sz w:val="28"/>
          <w:szCs w:val="28"/>
        </w:rPr>
        <w:t>r</w:t>
      </w:r>
      <w:r w:rsidR="001F1A44" w:rsidRPr="001F1A44">
        <w:rPr>
          <w:rFonts w:asciiTheme="majorBidi" w:hAnsiTheme="majorBidi" w:cstheme="majorBidi"/>
          <w:sz w:val="28"/>
          <w:szCs w:val="28"/>
        </w:rPr>
        <w:t xml:space="preserve">evision, examination and audit work, after passing the initial requirements and </w:t>
      </w:r>
      <w:proofErr w:type="gramStart"/>
      <w:r w:rsidR="001F1A44">
        <w:rPr>
          <w:rFonts w:asciiTheme="majorBidi" w:hAnsiTheme="majorBidi" w:cstheme="majorBidi"/>
          <w:sz w:val="28"/>
          <w:szCs w:val="28"/>
        </w:rPr>
        <w:t>courses</w:t>
      </w:r>
      <w:r w:rsidR="001F1A44" w:rsidRPr="001F1A44">
        <w:rPr>
          <w:rFonts w:asciiTheme="majorBidi" w:hAnsiTheme="majorBidi" w:cstheme="majorBidi"/>
          <w:sz w:val="28"/>
          <w:szCs w:val="28"/>
        </w:rPr>
        <w:t>.</w:t>
      </w:r>
      <w:r w:rsidRPr="00D56B0C">
        <w:rPr>
          <w:rFonts w:asciiTheme="majorBidi" w:hAnsiTheme="majorBidi" w:cstheme="majorBidi"/>
          <w:sz w:val="28"/>
          <w:szCs w:val="28"/>
        </w:rPr>
        <w:t>.</w:t>
      </w:r>
      <w:proofErr w:type="gramEnd"/>
    </w:p>
    <w:p w14:paraId="57928BD6" w14:textId="3B4DAD6C" w:rsidR="00D56B0C" w:rsidRPr="001F1A44" w:rsidRDefault="00D56B0C" w:rsidP="001F1A44">
      <w:pPr>
        <w:jc w:val="both"/>
        <w:rPr>
          <w:rFonts w:asciiTheme="majorBidi" w:hAnsiTheme="majorBidi" w:cstheme="majorBidi"/>
          <w:b/>
          <w:bCs/>
          <w:sz w:val="28"/>
          <w:szCs w:val="28"/>
          <w:u w:val="single"/>
        </w:rPr>
      </w:pPr>
      <w:r w:rsidRPr="001F1A44">
        <w:rPr>
          <w:rFonts w:asciiTheme="majorBidi" w:hAnsiTheme="majorBidi" w:cstheme="majorBidi"/>
          <w:b/>
          <w:bCs/>
          <w:sz w:val="28"/>
          <w:szCs w:val="28"/>
          <w:u w:val="single"/>
        </w:rPr>
        <w:t xml:space="preserve">Bachelor’s Degree Requirements (Bachelor of Veterinary Medical Sciences – </w:t>
      </w:r>
      <w:r w:rsidR="001F1A44" w:rsidRPr="001F1A44">
        <w:rPr>
          <w:rFonts w:asciiTheme="majorBidi" w:hAnsiTheme="majorBidi" w:cstheme="majorBidi"/>
          <w:b/>
          <w:bCs/>
          <w:sz w:val="28"/>
          <w:szCs w:val="28"/>
          <w:u w:val="single"/>
        </w:rPr>
        <w:t>distinct program</w:t>
      </w:r>
      <w:r w:rsidRPr="001F1A44">
        <w:rPr>
          <w:rFonts w:asciiTheme="majorBidi" w:hAnsiTheme="majorBidi" w:cstheme="majorBidi"/>
          <w:b/>
          <w:bCs/>
          <w:sz w:val="28"/>
          <w:szCs w:val="28"/>
          <w:u w:val="single"/>
        </w:rPr>
        <w:t xml:space="preserve"> in Applied Biotechnology)</w:t>
      </w:r>
    </w:p>
    <w:p w14:paraId="2C0B6FAE" w14:textId="77777777"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To obtain a bachelor's degree, success in:</w:t>
      </w:r>
    </w:p>
    <w:p w14:paraId="4DC81F02" w14:textId="77777777"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A- All compulsory courses (69) courses equivalent to (190) credit hours.</w:t>
      </w:r>
    </w:p>
    <w:p w14:paraId="115A5D6E" w14:textId="77777777"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B - Elective courses (8 courses) equivalent to 14 credit hours.</w:t>
      </w:r>
    </w:p>
    <w:p w14:paraId="52BF064C" w14:textId="7AB163D4"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 xml:space="preserve">C- Passing the training programs in attendance, training, and examination, and accepting the graduation </w:t>
      </w:r>
      <w:r w:rsidR="001F1A44">
        <w:rPr>
          <w:rFonts w:asciiTheme="majorBidi" w:hAnsiTheme="majorBidi" w:cstheme="majorBidi"/>
          <w:sz w:val="28"/>
          <w:szCs w:val="28"/>
        </w:rPr>
        <w:t>research</w:t>
      </w:r>
      <w:r w:rsidRPr="00D56B0C">
        <w:rPr>
          <w:rFonts w:asciiTheme="majorBidi" w:hAnsiTheme="majorBidi" w:cstheme="majorBidi"/>
          <w:sz w:val="28"/>
          <w:szCs w:val="28"/>
        </w:rPr>
        <w:t>.</w:t>
      </w:r>
    </w:p>
    <w:p w14:paraId="05617A70" w14:textId="77777777"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The general grade in the bachelor's degree is calculated on the basis of the cumulative grade of the student's grades in all the compulsory courses he studied.</w:t>
      </w:r>
    </w:p>
    <w:p w14:paraId="07A2D296" w14:textId="77777777" w:rsidR="00D56B0C" w:rsidRPr="001F1A44" w:rsidRDefault="00D56B0C" w:rsidP="001F1A44">
      <w:pPr>
        <w:jc w:val="both"/>
        <w:rPr>
          <w:rFonts w:asciiTheme="majorBidi" w:hAnsiTheme="majorBidi" w:cstheme="majorBidi"/>
          <w:b/>
          <w:bCs/>
          <w:sz w:val="28"/>
          <w:szCs w:val="28"/>
          <w:u w:val="single"/>
        </w:rPr>
      </w:pPr>
      <w:r w:rsidRPr="001F1A44">
        <w:rPr>
          <w:rFonts w:asciiTheme="majorBidi" w:hAnsiTheme="majorBidi" w:cstheme="majorBidi"/>
          <w:b/>
          <w:bCs/>
          <w:sz w:val="28"/>
          <w:szCs w:val="28"/>
          <w:u w:val="single"/>
        </w:rPr>
        <w:t>Registration Terms</w:t>
      </w:r>
    </w:p>
    <w:p w14:paraId="0C758B4E" w14:textId="77777777"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 xml:space="preserve">Semester courses (first or second) are registered with a minimum of 12 credit hours and a maximum of 25 credit hours. The summer semester can also be registered with </w:t>
      </w:r>
      <w:r w:rsidRPr="00D56B0C">
        <w:rPr>
          <w:rFonts w:asciiTheme="majorBidi" w:hAnsiTheme="majorBidi" w:cstheme="majorBidi"/>
          <w:sz w:val="28"/>
          <w:szCs w:val="28"/>
        </w:rPr>
        <w:lastRenderedPageBreak/>
        <w:t>a maximum of 12 credit hours. The student applies to register for courses if he meets the registration requirements for each course, the most important of which is success in the eligible courses. Consultation with the academic advisor, on the specific dates, timing of registration and its rules, which are issued by the College Council annually and published in the Student’s Handbook. Registration is not considered final until after paying the educational service dues scheduled for each semester.</w:t>
      </w:r>
    </w:p>
    <w:p w14:paraId="146DD567" w14:textId="77777777" w:rsidR="00D56B0C" w:rsidRPr="001F1A44" w:rsidRDefault="00D56B0C" w:rsidP="001F1A44">
      <w:pPr>
        <w:jc w:val="both"/>
        <w:rPr>
          <w:rFonts w:asciiTheme="majorBidi" w:hAnsiTheme="majorBidi" w:cstheme="majorBidi"/>
          <w:b/>
          <w:bCs/>
          <w:sz w:val="28"/>
          <w:szCs w:val="28"/>
          <w:u w:val="single"/>
        </w:rPr>
      </w:pPr>
      <w:r w:rsidRPr="001F1A44">
        <w:rPr>
          <w:rFonts w:asciiTheme="majorBidi" w:hAnsiTheme="majorBidi" w:cstheme="majorBidi"/>
          <w:b/>
          <w:bCs/>
          <w:sz w:val="28"/>
          <w:szCs w:val="28"/>
          <w:u w:val="single"/>
        </w:rPr>
        <w:t>Terms of modification, cancellation and suspension of registration</w:t>
      </w:r>
    </w:p>
    <w:p w14:paraId="727F0742" w14:textId="54A08E62" w:rsidR="00D56B0C" w:rsidRPr="00D56B0C" w:rsidRDefault="00D56B0C" w:rsidP="001F1A44">
      <w:pPr>
        <w:jc w:val="both"/>
        <w:rPr>
          <w:rFonts w:asciiTheme="majorBidi" w:hAnsiTheme="majorBidi" w:cstheme="majorBidi"/>
          <w:sz w:val="28"/>
          <w:szCs w:val="28"/>
        </w:rPr>
      </w:pPr>
      <w:r w:rsidRPr="00D56B0C">
        <w:rPr>
          <w:rFonts w:asciiTheme="majorBidi" w:hAnsiTheme="majorBidi" w:cstheme="majorBidi"/>
          <w:sz w:val="28"/>
          <w:szCs w:val="28"/>
        </w:rPr>
        <w:t>The student has the right to change courses in which he was registered with others within two weeks of the start of study in both the first and second semesters, taking into account the conditions of registration. The student has the right to stop enrollment or withdraw from a course within 3 weeks at most, and the value of the financial dues will not be refunded after that. As for the summer semester, the student has the right to withdraw from the courses within a week at most, so as not to prejudice the minimum registration hours.</w:t>
      </w:r>
    </w:p>
    <w:sectPr w:rsidR="00D56B0C" w:rsidRPr="00D56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76"/>
    <w:rsid w:val="0005532F"/>
    <w:rsid w:val="001E7176"/>
    <w:rsid w:val="001F1A44"/>
    <w:rsid w:val="002E5E44"/>
    <w:rsid w:val="004F5652"/>
    <w:rsid w:val="00952B0C"/>
    <w:rsid w:val="00D56B0C"/>
    <w:rsid w:val="00FA3A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0896"/>
  <w15:chartTrackingRefBased/>
  <w15:docId w15:val="{F265F0EB-D7C6-4C37-97A5-F49DC5F3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2</cp:revision>
  <dcterms:created xsi:type="dcterms:W3CDTF">2022-01-12T17:05:00Z</dcterms:created>
  <dcterms:modified xsi:type="dcterms:W3CDTF">2022-01-12T17:05:00Z</dcterms:modified>
</cp:coreProperties>
</file>